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中华五千年文化源远流长，从河图洛书伏羲创立八卦图，到周文王推演六十四卦，从《易经》到《道德经》，从『</w:t>
      </w:r>
      <w:r>
        <w:rPr>
          <w:rFonts w:hint="eastAsia" w:ascii="方正粗黑宋简体"/>
          <w:b/>
          <w:bCs/>
          <w:sz w:val="56"/>
          <w:szCs w:val="56"/>
        </w:rPr>
        <w:t>麀（yōu）</w:t>
      </w:r>
      <w:r>
        <w:rPr>
          <w:rFonts w:hint="eastAsia" w:ascii="方正粗黑宋简体" w:hAnsi="方正粗黑宋简体" w:eastAsia="方正粗黑宋简体"/>
          <w:b/>
          <w:bCs/>
          <w:sz w:val="56"/>
          <w:szCs w:val="56"/>
        </w:rPr>
        <w:t>鹿濯濯（zhuó）、白鸟</w:t>
      </w:r>
      <w:r>
        <w:rPr>
          <w:rFonts w:hint="eastAsia" w:ascii="方正粗黑宋简体"/>
          <w:b/>
          <w:bCs/>
          <w:sz w:val="56"/>
          <w:szCs w:val="56"/>
        </w:rPr>
        <w:t>翯翯（hè）</w:t>
      </w:r>
      <w:r>
        <w:rPr>
          <w:rFonts w:hint="eastAsia" w:ascii="方正粗黑宋简体" w:hAnsi="方正粗黑宋简体" w:eastAsia="方正粗黑宋简体"/>
          <w:b/>
          <w:bCs/>
          <w:sz w:val="56"/>
          <w:szCs w:val="56"/>
        </w:rPr>
        <w:t>』的《诗经》到『史家之绝唱』的《史记》，从李白斗酒诗百篇，到长安市上酒家眠。</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周秦汉唐在三秦大地上繁衍出中国璀璨夺目的文化精髓。</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八百里秦川神采飞扬，九州外华夏卧虎藏龙！</w:t>
      </w:r>
    </w:p>
    <w:p>
      <w:pPr>
        <w:spacing w:line="220" w:lineRule="atLeast"/>
        <w:ind w:firstLine="1124" w:firstLineChars="200"/>
        <w:rPr>
          <w:rFonts w:hint="eastAsia" w:ascii="方正粗黑宋简体" w:hAnsi="方正粗黑宋简体" w:eastAsia="方正粗黑宋简体"/>
          <w:b/>
          <w:bCs/>
          <w:sz w:val="56"/>
          <w:szCs w:val="56"/>
          <w:lang w:eastAsia="zh-CN"/>
        </w:rPr>
      </w:pPr>
      <w:r>
        <w:rPr>
          <w:rFonts w:hint="eastAsia" w:ascii="方正粗黑宋简体" w:hAnsi="方正粗黑宋简体" w:eastAsia="方正粗黑宋简体"/>
          <w:b/>
          <w:bCs/>
          <w:sz w:val="56"/>
          <w:szCs w:val="56"/>
        </w:rPr>
        <w:t>中华文化在神州大地上繁衍生息，从李淳风《推背图》到刘伯温《烧饼歌》把中国阴阳学说易经文化发扬光大</w:t>
      </w:r>
      <w:r>
        <w:rPr>
          <w:rFonts w:hint="eastAsia" w:ascii="方正粗黑宋简体" w:hAnsi="方正粗黑宋简体" w:eastAsia="方正粗黑宋简体"/>
          <w:b/>
          <w:bCs/>
          <w:sz w:val="56"/>
          <w:szCs w:val="56"/>
          <w:lang w:eastAsia="zh-CN"/>
        </w:rPr>
        <w:t>。</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从《说文解字》到《字课图说》，从集中华汉字大全的《康熙字典》到《现代汉语词典》，从秦帝国小篆统一文字，到</w:t>
      </w:r>
      <w:r>
        <w:rPr>
          <w:rFonts w:hint="eastAsia" w:ascii="方正粗黑宋简体" w:hAnsi="方正粗黑宋简体" w:eastAsia="方正粗黑宋简体"/>
          <w:b/>
          <w:bCs/>
          <w:color w:val="000000" w:themeColor="text1"/>
          <w:sz w:val="56"/>
          <w:szCs w:val="56"/>
        </w:rPr>
        <w:t>马列中国</w:t>
      </w:r>
      <w:r>
        <w:rPr>
          <w:rFonts w:hint="eastAsia" w:ascii="方正粗黑宋简体" w:hAnsi="方正粗黑宋简体" w:eastAsia="方正粗黑宋简体"/>
          <w:b/>
          <w:bCs/>
          <w:sz w:val="56"/>
          <w:szCs w:val="56"/>
        </w:rPr>
        <w:t>简化汉字，从甲骨文到雕版书籍的通用宋体字；中华汉字在中华大地上记载了许多壮丽的篇章。汉字也赋予了许多文化内涵、艺术内涵，宇宙奥秘。</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几千年的历史沉淀，历久弥新的艺术江山。</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儒道佛的天人合一，中国人精神气质的汲养，诞生出一代代推动社会进步的有为志士！</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振兴中华，书写时代。</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大唐太宗文皇帝后裔李政毅先生应用中国传统文化并结合现代文明基石，以注册商标『赐名轩』为品牌，应用阴阳平衡关系、根据出生孩子四柱、五行、性别、属相、姓氏、字音字义字形、名字谐音、吉祥数理等先天因素，根据孩子各项指标专门测算出吉祥数字，专门花时间从《康熙字典》找出数理对应的吉祥汉字，这些汉字符合以上两条之后还必须符合《说文解字》《字课图说》《现代汉语词典》等文字字义，然后筛选适合孩子的性别、四柱五行、属相、家族成员避讳，字音字义字形、名字谐音等，一一避免不吉利数理汉字！每一步『工序』都马虎不得。每一步『工序』都要精益求精，对于汉字的选择精挑细选以保证各项吉祥指标适合取名者使用该汉字，达到本人实际需要和精神需求。</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竭力把中国文字的阴柔之美，阳刚之气运用到姓名文化之中，同时补缺人生四柱五行，使</w:t>
      </w:r>
      <w:r>
        <w:rPr>
          <w:rFonts w:hint="eastAsia" w:ascii="方正粗黑宋简体" w:hAnsi="方正粗黑宋简体" w:eastAsia="方正粗黑宋简体"/>
          <w:b/>
          <w:bCs/>
          <w:color w:val="000000" w:themeColor="text1"/>
          <w:sz w:val="56"/>
          <w:szCs w:val="56"/>
        </w:rPr>
        <w:t>后天</w:t>
      </w:r>
      <w:r>
        <w:rPr>
          <w:rFonts w:hint="eastAsia" w:ascii="方正粗黑宋简体" w:hAnsi="方正粗黑宋简体" w:eastAsia="方正粗黑宋简体"/>
          <w:b/>
          <w:bCs/>
          <w:sz w:val="56"/>
          <w:szCs w:val="56"/>
        </w:rPr>
        <w:t>阴阳平衡，数理吉祥，字义优美，好听好记。经过计算测算剖析最后选取最少3至5个名字以供使用者委托人监护人选择。直至满意。</w:t>
      </w:r>
    </w:p>
    <w:p>
      <w:pPr>
        <w:spacing w:line="220" w:lineRule="atLeast"/>
        <w:ind w:firstLine="1124" w:firstLineChars="200"/>
        <w:rPr>
          <w:rFonts w:ascii="方正粗黑宋简体" w:hAnsi="方正粗黑宋简体" w:eastAsia="方正粗黑宋简体"/>
          <w:b/>
          <w:bCs/>
          <w:sz w:val="56"/>
          <w:szCs w:val="56"/>
        </w:rPr>
      </w:pPr>
      <w:r>
        <w:rPr>
          <w:rFonts w:hint="eastAsia" w:ascii="方正粗黑宋简体" w:hAnsi="方正粗黑宋简体" w:eastAsia="方正粗黑宋简体"/>
          <w:b/>
          <w:bCs/>
          <w:sz w:val="56"/>
          <w:szCs w:val="56"/>
        </w:rPr>
        <w:t>这是一个个性化很强，点对点专业化的个人定制服务。所取的名字只适合当事人使用！</w:t>
      </w:r>
    </w:p>
    <w:p>
      <w:pPr>
        <w:spacing w:line="220" w:lineRule="atLeast"/>
        <w:ind w:firstLine="1041" w:firstLineChars="200"/>
        <w:rPr>
          <w:rFonts w:ascii="华康俪金黑W8(P)" w:hAnsi="华康俪金黑W8(P)" w:eastAsia="华康俪金黑W8(P)" w:cs="华康俪金黑W8(P)"/>
          <w:b/>
          <w:bCs/>
          <w:sz w:val="52"/>
          <w:szCs w:val="52"/>
        </w:rPr>
      </w:pPr>
      <w:r>
        <w:rPr>
          <w:rFonts w:hint="eastAsia" w:ascii="华康俪金黑W8(P)" w:hAnsi="华康俪金黑W8(P)" w:eastAsia="华康俪金黑W8(P)" w:cs="华康俪金黑W8(P)"/>
          <w:b/>
          <w:bCs/>
          <w:sz w:val="52"/>
          <w:szCs w:val="52"/>
        </w:rPr>
        <w:t>十多年的风雨兼程，换取您的信任！</w:t>
      </w:r>
    </w:p>
    <w:p>
      <w:pPr>
        <w:spacing w:line="220" w:lineRule="atLeast"/>
        <w:rPr>
          <w:rFonts w:ascii="华康俪金黑W8(P)" w:hAnsi="华康俪金黑W8(P)" w:eastAsia="华康俪金黑W8(P)" w:cs="华康俪金黑W8(P)"/>
          <w:b/>
          <w:bCs/>
          <w:sz w:val="52"/>
          <w:szCs w:val="52"/>
        </w:rPr>
      </w:pPr>
    </w:p>
    <w:p>
      <w:pPr>
        <w:spacing w:line="220" w:lineRule="atLeast"/>
        <w:rPr>
          <w:rFonts w:ascii="华康俪金黑W8(P)" w:hAnsi="华康俪金黑W8(P)" w:eastAsia="华康俪金黑W8(P)" w:cs="华康俪金黑W8(P)"/>
          <w:b/>
          <w:bCs/>
          <w:sz w:val="72"/>
          <w:szCs w:val="72"/>
        </w:rPr>
      </w:pPr>
      <w:r>
        <w:rPr>
          <w:rFonts w:hint="eastAsia" w:ascii="华康俪金黑W8(P)" w:hAnsi="华康俪金黑W8(P)" w:eastAsia="华康俪金黑W8(P)" w:cs="华康俪金黑W8(P)"/>
          <w:b/>
          <w:bCs/>
          <w:sz w:val="72"/>
          <w:szCs w:val="72"/>
        </w:rPr>
        <w:t>赐名轩</w:t>
      </w:r>
      <w:bookmarkStart w:id="0" w:name="_GoBack"/>
      <w:bookmarkEnd w:id="0"/>
    </w:p>
    <w:p>
      <w:pPr>
        <w:spacing w:line="220" w:lineRule="atLeast"/>
        <w:rPr>
          <w:rFonts w:ascii="华康俪金黑W8(P)" w:hAnsi="华康俪金黑W8(P)" w:eastAsia="华康俪金黑W8(P)" w:cs="华康俪金黑W8(P)"/>
          <w:b/>
          <w:bCs/>
          <w:sz w:val="72"/>
          <w:szCs w:val="72"/>
        </w:rPr>
      </w:pPr>
      <w:r>
        <w:rPr>
          <w:rFonts w:hint="eastAsia" w:ascii="华康俪金黑W8(P)" w:hAnsi="华康俪金黑W8(P)" w:eastAsia="华康俪金黑W8(P)" w:cs="华康俪金黑W8(P)"/>
          <w:b/>
          <w:bCs/>
          <w:sz w:val="72"/>
          <w:szCs w:val="72"/>
        </w:rPr>
        <w:t>赐子好名，荣耀一生</w:t>
      </w:r>
    </w:p>
    <w:p>
      <w:pPr>
        <w:spacing w:line="220" w:lineRule="atLeast"/>
        <w:rPr>
          <w:rFonts w:ascii="华康俪金黑W8(P)" w:hAnsi="华康俪金黑W8(P)" w:eastAsia="华康俪金黑W8(P)" w:cs="华康俪金黑W8(P)"/>
          <w:b/>
          <w:bCs/>
          <w:sz w:val="72"/>
          <w:szCs w:val="72"/>
        </w:rPr>
      </w:pPr>
      <w:r>
        <w:rPr>
          <w:rFonts w:hint="eastAsia" w:ascii="华康俪金黑W8(P)" w:hAnsi="华康俪金黑W8(P)" w:eastAsia="华康俪金黑W8(P)" w:cs="华康俪金黑W8(P)"/>
          <w:b/>
          <w:bCs/>
          <w:sz w:val="72"/>
          <w:szCs w:val="72"/>
        </w:rPr>
        <w:t>注册商标，品牌服务</w:t>
      </w:r>
    </w:p>
    <w:p>
      <w:pPr>
        <w:spacing w:line="220" w:lineRule="atLeast"/>
        <w:rPr>
          <w:rFonts w:ascii="华康俪金黑W8(P)" w:hAnsi="华康俪金黑W8(P)" w:eastAsia="华康俪金黑W8(P)" w:cs="华康俪金黑W8(P)"/>
          <w:b/>
          <w:bCs/>
          <w:sz w:val="72"/>
          <w:szCs w:val="72"/>
        </w:rPr>
      </w:pPr>
      <w:r>
        <w:rPr>
          <w:rFonts w:hint="eastAsia" w:ascii="华康俪金黑W8(P)" w:hAnsi="华康俪金黑W8(P)" w:eastAsia="华康俪金黑W8(P)" w:cs="华康俪金黑W8(P)"/>
          <w:b/>
          <w:bCs/>
          <w:sz w:val="72"/>
          <w:szCs w:val="72"/>
        </w:rPr>
        <w:t>专业品牌，取名专家</w:t>
      </w:r>
    </w:p>
    <w:p>
      <w:pPr>
        <w:spacing w:line="220" w:lineRule="atLeast"/>
        <w:rPr>
          <w:rFonts w:ascii="华康俪金黑W8(P)" w:hAnsi="华康俪金黑W8(P)" w:eastAsia="华康俪金黑W8(P)" w:cs="华康俪金黑W8(P)"/>
          <w:b/>
          <w:bCs/>
          <w:sz w:val="52"/>
          <w:szCs w:val="52"/>
        </w:rPr>
      </w:pPr>
      <w:r>
        <w:rPr>
          <w:rFonts w:hint="eastAsia" w:ascii="华康俪金黑W8(P)" w:hAnsi="华康俪金黑W8(P)" w:eastAsia="华康俪金黑W8(P)" w:cs="华康俪金黑W8(P)"/>
          <w:b/>
          <w:bCs/>
          <w:sz w:val="72"/>
          <w:szCs w:val="72"/>
        </w:rPr>
        <w:t>赐名轩：一家专业起名的好品牌，给您的孩子一个荣耀的好名字。</w:t>
      </w:r>
    </w:p>
    <w:sectPr>
      <w:footerReference r:id="rId4" w:type="default"/>
      <w:pgSz w:w="16838" w:h="11906" w:orient="landscape"/>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粗黑宋简体">
    <w:panose1 w:val="02000000000000000000"/>
    <w:charset w:val="86"/>
    <w:family w:val="auto"/>
    <w:pitch w:val="default"/>
    <w:sig w:usb0="A00002BF" w:usb1="184F6CFA" w:usb2="00000012" w:usb3="00000000" w:csb0="00040001" w:csb1="00000000"/>
  </w:font>
  <w:font w:name="华康俪金黑W8(P)">
    <w:altName w:val="微软雅黑"/>
    <w:panose1 w:val="00000000000000000000"/>
    <w:charset w:val="86"/>
    <w:family w:val="auto"/>
    <w:pitch w:val="default"/>
    <w:sig w:usb0="00000000" w:usb1="00000000" w:usb2="0000001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compat>
    <w:useFELayout/>
    <w:compatSetting w:name="compatibilityMode" w:uri="http://schemas.microsoft.com/office/word" w:val="12"/>
  </w:compat>
  <w:rsids>
    <w:rsidRoot w:val="00D31D50"/>
    <w:rsid w:val="00323B43"/>
    <w:rsid w:val="003A6DDC"/>
    <w:rsid w:val="003D37D8"/>
    <w:rsid w:val="004223F8"/>
    <w:rsid w:val="00426133"/>
    <w:rsid w:val="004358AB"/>
    <w:rsid w:val="00463D19"/>
    <w:rsid w:val="004D7BAB"/>
    <w:rsid w:val="005A7B2A"/>
    <w:rsid w:val="0063159C"/>
    <w:rsid w:val="00666321"/>
    <w:rsid w:val="00716555"/>
    <w:rsid w:val="00742F56"/>
    <w:rsid w:val="008863AF"/>
    <w:rsid w:val="008B7726"/>
    <w:rsid w:val="0098100E"/>
    <w:rsid w:val="00A303F0"/>
    <w:rsid w:val="00A8405F"/>
    <w:rsid w:val="00A937D1"/>
    <w:rsid w:val="00B46276"/>
    <w:rsid w:val="00B6488B"/>
    <w:rsid w:val="00C71D57"/>
    <w:rsid w:val="00D148F7"/>
    <w:rsid w:val="00D30B77"/>
    <w:rsid w:val="00D31D50"/>
    <w:rsid w:val="00F65DC5"/>
    <w:rsid w:val="00F84FB1"/>
    <w:rsid w:val="00F96308"/>
    <w:rsid w:val="10E92AF8"/>
    <w:rsid w:val="322B4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257638-B6ED-40FE-9857-7A462E5155BF}">
  <ds:schemaRefs/>
</ds:datastoreItem>
</file>

<file path=docProps/app.xml><?xml version="1.0" encoding="utf-8"?>
<Properties xmlns="http://schemas.openxmlformats.org/officeDocument/2006/extended-properties" xmlns:vt="http://schemas.openxmlformats.org/officeDocument/2006/docPropsVTypes">
  <Template>Normal.dotm</Template>
  <Pages>4</Pages>
  <Words>139</Words>
  <Characters>794</Characters>
  <Lines>6</Lines>
  <Paragraphs>1</Paragraphs>
  <TotalTime>142</TotalTime>
  <ScaleCrop>false</ScaleCrop>
  <LinksUpToDate>false</LinksUpToDate>
  <CharactersWithSpaces>932</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108bbc</cp:lastModifiedBy>
  <dcterms:modified xsi:type="dcterms:W3CDTF">2021-09-23T09:57:18Z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002CD1EBBA5247BAB4F948887162210E</vt:lpwstr>
  </property>
</Properties>
</file>